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96" w:rsidRPr="00384E65" w:rsidRDefault="00094593" w:rsidP="00384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ZARZĄDZENIE NR 11/2020</w:t>
      </w:r>
    </w:p>
    <w:p w:rsidR="00FD52A7" w:rsidRDefault="00FD52A7" w:rsidP="00A8488F">
      <w:pPr>
        <w:pStyle w:val="Bezodstpw"/>
        <w:rPr>
          <w:b/>
          <w:sz w:val="28"/>
          <w:szCs w:val="28"/>
        </w:rPr>
      </w:pPr>
    </w:p>
    <w:p w:rsidR="00A8488F" w:rsidRPr="00384E65" w:rsidRDefault="00094593" w:rsidP="00FD52A7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</w:rPr>
        <w:t>DYREKTORA ZESPOŁU SZKÓŁ SPECJALNYCH NR 38</w:t>
      </w:r>
    </w:p>
    <w:p w:rsidR="00FD52A7" w:rsidRDefault="00FD52A7" w:rsidP="00FD52A7">
      <w:pPr>
        <w:pStyle w:val="Bezodstpw"/>
        <w:rPr>
          <w:rFonts w:cstheme="minorHAnsi"/>
          <w:b/>
          <w:sz w:val="28"/>
          <w:szCs w:val="28"/>
        </w:rPr>
      </w:pPr>
    </w:p>
    <w:p w:rsidR="00384E65" w:rsidRDefault="00384E65" w:rsidP="00384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proofErr w:type="gramStart"/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proofErr w:type="gramEnd"/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sprawie sposobu i trybu realizacji zadań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Zespołu Szkół Specjalnych nr38</w:t>
      </w:r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w o</w:t>
      </w:r>
      <w:bookmarkStart w:id="0" w:name="_GoBack"/>
      <w:bookmarkEnd w:id="0"/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kresie czasowego ograniczenia jej funkcjonowania; </w:t>
      </w:r>
    </w:p>
    <w:p w:rsidR="00384E65" w:rsidRPr="00384E65" w:rsidRDefault="00384E65" w:rsidP="0002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4E6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 podstawie:</w:t>
      </w: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384E65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Rozporządzenia Ministra Edukacji Narodowej  z dnia 20 marca 2020 r. </w:t>
      </w:r>
      <w:r w:rsidR="00027488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br/>
      </w:r>
      <w:r w:rsidRPr="00384E65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 xml:space="preserve">w sprawie szczególnych rozwiązań w okresie czasowego ograniczenia funkcjonowania </w:t>
      </w:r>
      <w:r w:rsidR="00027488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br/>
      </w:r>
      <w:r w:rsidRPr="00384E65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>jednostek systemu oświaty w związku z zapobieganiem, przeciwdziałaniem i zwalczaniem COVID-19</w:t>
      </w:r>
    </w:p>
    <w:p w:rsidR="00384E65" w:rsidRDefault="00384E65" w:rsidP="0038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zarządzam</w:t>
      </w:r>
      <w:proofErr w:type="gramEnd"/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, co następuje:</w:t>
      </w:r>
    </w:p>
    <w:p w:rsidR="008361A9" w:rsidRPr="00384E65" w:rsidRDefault="008361A9" w:rsidP="0083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§1</w:t>
      </w:r>
    </w:p>
    <w:p w:rsidR="00384E65" w:rsidRPr="008529D8" w:rsidRDefault="008361A9" w:rsidP="0085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Wprowadza się z dniem 25.03.2020</w:t>
      </w:r>
      <w:r w:rsidR="0002748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proofErr w:type="gramEnd"/>
      <w:r w:rsidR="0002748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55539E"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Regulamin</w:t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pracy zdalnej  w</w:t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Zespole Szkół Specjalnych </w:t>
      </w:r>
      <w:r w:rsidR="008529D8"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br/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nr 38 </w:t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w Warszawie </w:t>
      </w:r>
      <w:r w:rsidR="0055539E"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stanowiący</w:t>
      </w:r>
      <w:r w:rsidRPr="00384E6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załącznik nr 1 do niniejszego zarządzenia.</w:t>
      </w:r>
    </w:p>
    <w:p w:rsidR="008361A9" w:rsidRPr="00384E65" w:rsidRDefault="008361A9" w:rsidP="0083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§</w:t>
      </w:r>
      <w:r w:rsidRPr="008529D8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2</w:t>
      </w:r>
    </w:p>
    <w:p w:rsidR="008361A9" w:rsidRDefault="008361A9" w:rsidP="0083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Zasady, o których mowa w §1, są dostępne 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wersji papierowej u dyrektora</w:t>
      </w: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kierownika gospodarczego </w:t>
      </w: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oraz zamieszczone na stronie internetowej szkoły.</w:t>
      </w:r>
    </w:p>
    <w:p w:rsidR="0055539E" w:rsidRPr="00384E65" w:rsidRDefault="0055539E" w:rsidP="00555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</w:p>
    <w:p w:rsidR="0055539E" w:rsidRPr="00384E65" w:rsidRDefault="0055539E" w:rsidP="00555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Zarządzenie wchodzi w życie z dniem podpisania.</w:t>
      </w:r>
    </w:p>
    <w:p w:rsidR="004721B1" w:rsidRPr="00FD52A7" w:rsidRDefault="00027488" w:rsidP="00501AAE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22CCEA" wp14:editId="151BF1CC">
            <wp:simplePos x="0" y="0"/>
            <wp:positionH relativeFrom="column">
              <wp:posOffset>4451350</wp:posOffset>
            </wp:positionH>
            <wp:positionV relativeFrom="paragraph">
              <wp:posOffset>128270</wp:posOffset>
            </wp:positionV>
            <wp:extent cx="1760220" cy="1045974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(2).bmp"/>
                    <pic:cNvPicPr/>
                  </pic:nvPicPr>
                  <pic:blipFill>
                    <a:blip r:embed="rId5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4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1B1" w:rsidRPr="00501AAE" w:rsidRDefault="004721B1" w:rsidP="004721B1">
      <w:pPr>
        <w:pStyle w:val="Nagwek"/>
        <w:rPr>
          <w:sz w:val="24"/>
          <w:szCs w:val="24"/>
          <w:lang w:val="pl-PL"/>
        </w:rPr>
      </w:pPr>
    </w:p>
    <w:p w:rsidR="0055539E" w:rsidRDefault="0055539E" w:rsidP="00384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Warszawa, dnia 24-03-2020 r.</w:t>
      </w:r>
      <w:r w:rsidR="00384E65"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384E65" w:rsidRDefault="00384E65" w:rsidP="00555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4E65">
        <w:rPr>
          <w:rFonts w:ascii="Times New Roman" w:eastAsia="Times New Roman" w:hAnsi="Times New Roman" w:cs="Times New Roman"/>
          <w:sz w:val="24"/>
          <w:szCs w:val="24"/>
          <w:lang w:val="pl-PL"/>
        </w:rPr>
        <w:t>Dyrektor szkoły</w:t>
      </w:r>
    </w:p>
    <w:p w:rsidR="008529D8" w:rsidRPr="00384E65" w:rsidRDefault="008529D8" w:rsidP="00555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Ewa Mielczarska-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Syskowska</w:t>
      </w:r>
      <w:proofErr w:type="spellEnd"/>
    </w:p>
    <w:p w:rsidR="00384E65" w:rsidRPr="00501AAE" w:rsidRDefault="00384E65" w:rsidP="00027488">
      <w:pPr>
        <w:pStyle w:val="Bezodstpw"/>
        <w:jc w:val="right"/>
        <w:rPr>
          <w:rFonts w:cstheme="minorHAnsi"/>
          <w:sz w:val="24"/>
          <w:szCs w:val="24"/>
        </w:rPr>
      </w:pPr>
    </w:p>
    <w:sectPr w:rsidR="00384E65" w:rsidRPr="00501AAE" w:rsidSect="00027488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FC1"/>
    <w:multiLevelType w:val="multilevel"/>
    <w:tmpl w:val="BA0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875D1"/>
    <w:multiLevelType w:val="multilevel"/>
    <w:tmpl w:val="509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E7A"/>
    <w:multiLevelType w:val="multilevel"/>
    <w:tmpl w:val="6A6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F"/>
    <w:rsid w:val="00027488"/>
    <w:rsid w:val="00091036"/>
    <w:rsid w:val="00094593"/>
    <w:rsid w:val="000B6119"/>
    <w:rsid w:val="00384E65"/>
    <w:rsid w:val="004721B1"/>
    <w:rsid w:val="00501AAE"/>
    <w:rsid w:val="00540596"/>
    <w:rsid w:val="0055539E"/>
    <w:rsid w:val="007561E6"/>
    <w:rsid w:val="008361A9"/>
    <w:rsid w:val="008529D8"/>
    <w:rsid w:val="00A8488F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729F"/>
  <w15:chartTrackingRefBased/>
  <w15:docId w15:val="{8F86F28E-FE8C-4590-A13F-F90B9320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88F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B1"/>
  </w:style>
  <w:style w:type="paragraph" w:styleId="NormalnyWeb">
    <w:name w:val="Normal (Web)"/>
    <w:basedOn w:val="Normalny"/>
    <w:uiPriority w:val="99"/>
    <w:semiHidden/>
    <w:unhideWhenUsed/>
    <w:rsid w:val="003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4E65"/>
    <w:rPr>
      <w:b/>
      <w:bCs/>
    </w:rPr>
  </w:style>
  <w:style w:type="character" w:styleId="Uwydatnienie">
    <w:name w:val="Emphasis"/>
    <w:basedOn w:val="Domylnaczcionkaakapitu"/>
    <w:uiPriority w:val="20"/>
    <w:qFormat/>
    <w:rsid w:val="00384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2020-04-30T18:19:00Z</dcterms:created>
  <dcterms:modified xsi:type="dcterms:W3CDTF">2020-04-30T18:19:00Z</dcterms:modified>
</cp:coreProperties>
</file>